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93B" w:rsidRDefault="000A493B" w:rsidP="000A493B">
      <w:pPr>
        <w:rPr>
          <w:rFonts w:eastAsia="Times New Roman"/>
          <w:b/>
          <w:lang w:eastAsia="ru-RU"/>
        </w:rPr>
      </w:pPr>
    </w:p>
    <w:p w:rsidR="000A493B" w:rsidRPr="00CA0FB9" w:rsidRDefault="000A493B" w:rsidP="000A493B">
      <w:pPr>
        <w:jc w:val="center"/>
        <w:rPr>
          <w:rFonts w:ascii="Arial" w:eastAsia="Times New Roman" w:hAnsi="Arial" w:cs="Arial"/>
          <w:b/>
          <w:lang w:eastAsia="ru-RU"/>
        </w:rPr>
      </w:pPr>
      <w:r w:rsidRPr="00CA0FB9">
        <w:rPr>
          <w:rFonts w:ascii="Arial" w:eastAsia="Times New Roman" w:hAnsi="Arial" w:cs="Arial"/>
          <w:b/>
          <w:lang w:eastAsia="ru-RU"/>
        </w:rPr>
        <w:t xml:space="preserve">Финансовое заключение </w:t>
      </w:r>
    </w:p>
    <w:p w:rsidR="000A493B" w:rsidRPr="00CA0FB9" w:rsidRDefault="000A493B" w:rsidP="000A493B">
      <w:pPr>
        <w:jc w:val="center"/>
        <w:rPr>
          <w:rFonts w:ascii="Arial" w:eastAsia="Times New Roman" w:hAnsi="Arial" w:cs="Arial"/>
          <w:b/>
          <w:lang w:eastAsia="ru-RU"/>
        </w:rPr>
      </w:pPr>
      <w:r w:rsidRPr="00CA0FB9">
        <w:rPr>
          <w:rFonts w:ascii="Arial" w:eastAsia="Times New Roman" w:hAnsi="Arial" w:cs="Arial"/>
          <w:b/>
          <w:lang w:eastAsia="ru-RU"/>
        </w:rPr>
        <w:t>на проект</w:t>
      </w:r>
      <w:r w:rsidRPr="00CA0FB9">
        <w:rPr>
          <w:rFonts w:ascii="Arial" w:eastAsia="Times New Roman" w:hAnsi="Arial" w:cs="Arial"/>
          <w:lang w:eastAsia="ru-RU"/>
        </w:rPr>
        <w:t xml:space="preserve"> </w:t>
      </w:r>
      <w:r w:rsidRPr="00CA0FB9">
        <w:rPr>
          <w:rFonts w:ascii="Arial" w:eastAsia="Times New Roman" w:hAnsi="Arial" w:cs="Arial"/>
          <w:b/>
          <w:lang w:eastAsia="ru-RU"/>
        </w:rPr>
        <w:t xml:space="preserve">решения Собрания Холмского муниципального округа Сахалинской области «О </w:t>
      </w:r>
      <w:r w:rsidRPr="00CA0FB9">
        <w:rPr>
          <w:rFonts w:ascii="Arial" w:hAnsi="Arial" w:cs="Arial"/>
          <w:b/>
        </w:rPr>
        <w:t>введении на территории Холмского муниципального округа Сахалинской области земельного налога</w:t>
      </w:r>
      <w:r w:rsidRPr="00CA0FB9">
        <w:rPr>
          <w:rFonts w:ascii="Arial" w:eastAsia="Times New Roman" w:hAnsi="Arial" w:cs="Arial"/>
          <w:b/>
          <w:lang w:eastAsia="ru-RU"/>
        </w:rPr>
        <w:t>»</w:t>
      </w:r>
    </w:p>
    <w:p w:rsidR="000A493B" w:rsidRPr="00574334" w:rsidRDefault="000A493B" w:rsidP="000A493B">
      <w:pPr>
        <w:jc w:val="center"/>
        <w:rPr>
          <w:rFonts w:eastAsia="Times New Roman"/>
          <w:b/>
          <w:sz w:val="28"/>
          <w:szCs w:val="28"/>
          <w:lang w:eastAsia="ru-RU"/>
        </w:rPr>
      </w:pPr>
      <w:r w:rsidRPr="00574334">
        <w:rPr>
          <w:rFonts w:eastAsia="Times New Roman"/>
          <w:b/>
          <w:sz w:val="28"/>
          <w:szCs w:val="28"/>
          <w:lang w:eastAsia="ru-RU"/>
        </w:rPr>
        <w:t xml:space="preserve"> </w:t>
      </w:r>
    </w:p>
    <w:p w:rsidR="000A493B" w:rsidRPr="00C626B1" w:rsidRDefault="000A493B" w:rsidP="000A493B">
      <w:pPr>
        <w:jc w:val="both"/>
        <w:rPr>
          <w:rFonts w:ascii="Arial" w:eastAsia="Times New Roman" w:hAnsi="Arial" w:cs="Arial"/>
          <w:lang w:eastAsia="ru-RU"/>
        </w:rPr>
      </w:pPr>
      <w:r w:rsidRPr="00574334">
        <w:rPr>
          <w:rFonts w:eastAsia="Times New Roman"/>
          <w:sz w:val="28"/>
          <w:szCs w:val="28"/>
          <w:lang w:eastAsia="ru-RU"/>
        </w:rPr>
        <w:tab/>
      </w:r>
      <w:r w:rsidRPr="00C626B1">
        <w:rPr>
          <w:rFonts w:ascii="Arial" w:eastAsia="Times New Roman" w:hAnsi="Arial" w:cs="Arial"/>
          <w:lang w:eastAsia="ru-RU"/>
        </w:rPr>
        <w:t xml:space="preserve">По результатам анализа представленного проекта </w:t>
      </w:r>
      <w:r w:rsidRPr="00C626B1">
        <w:rPr>
          <w:rFonts w:ascii="Arial" w:eastAsia="Times New Roman" w:hAnsi="Arial" w:cs="Arial"/>
          <w:bCs/>
          <w:lang w:eastAsia="ru-RU"/>
        </w:rPr>
        <w:t xml:space="preserve">решения Собрания Холмского муниципального округа Сахалинской области «О </w:t>
      </w:r>
      <w:r w:rsidRPr="00C626B1">
        <w:rPr>
          <w:rFonts w:ascii="Arial" w:hAnsi="Arial" w:cs="Arial"/>
          <w:bCs/>
        </w:rPr>
        <w:t>введении на территории Холмского муниципального округа Сахалинской области земельного налога</w:t>
      </w:r>
      <w:r w:rsidRPr="00C626B1">
        <w:rPr>
          <w:rFonts w:ascii="Arial" w:eastAsia="Times New Roman" w:hAnsi="Arial" w:cs="Arial"/>
          <w:bCs/>
          <w:lang w:eastAsia="ru-RU"/>
        </w:rPr>
        <w:t xml:space="preserve">», Департамент финансов администрации </w:t>
      </w:r>
      <w:r w:rsidRPr="00C626B1">
        <w:rPr>
          <w:rFonts w:ascii="Arial" w:hAnsi="Arial" w:cs="Arial"/>
          <w:bCs/>
        </w:rPr>
        <w:t xml:space="preserve">Холмского муниципального округа Сахалинской области </w:t>
      </w:r>
      <w:r w:rsidRPr="00C626B1">
        <w:rPr>
          <w:rFonts w:ascii="Arial" w:eastAsia="Times New Roman" w:hAnsi="Arial" w:cs="Arial"/>
          <w:lang w:eastAsia="ru-RU"/>
        </w:rPr>
        <w:t xml:space="preserve">сообщает о том, что принятие представленного проекта нормативного правового акта не повлияет на доходную часть бюджета Холмского </w:t>
      </w:r>
      <w:r w:rsidRPr="00C626B1">
        <w:rPr>
          <w:rFonts w:ascii="Arial" w:hAnsi="Arial" w:cs="Arial"/>
          <w:bCs/>
        </w:rPr>
        <w:t xml:space="preserve">муниципального округа Сахалинской области </w:t>
      </w:r>
      <w:r w:rsidRPr="00C626B1">
        <w:rPr>
          <w:rFonts w:ascii="Arial" w:eastAsia="Times New Roman" w:hAnsi="Arial" w:cs="Arial"/>
          <w:lang w:eastAsia="ru-RU"/>
        </w:rPr>
        <w:t xml:space="preserve">и  не потребует дополнительных финансовых затрат. </w:t>
      </w:r>
    </w:p>
    <w:p w:rsidR="000A493B" w:rsidRPr="00574334" w:rsidRDefault="000A493B" w:rsidP="000A493B">
      <w:pPr>
        <w:jc w:val="both"/>
        <w:rPr>
          <w:rFonts w:eastAsia="Times New Roman"/>
          <w:sz w:val="28"/>
          <w:szCs w:val="28"/>
          <w:lang w:eastAsia="ru-RU"/>
        </w:rPr>
      </w:pPr>
    </w:p>
    <w:p w:rsidR="000A493B" w:rsidRPr="00574334" w:rsidRDefault="000A493B" w:rsidP="000A493B">
      <w:pPr>
        <w:jc w:val="both"/>
        <w:rPr>
          <w:rFonts w:eastAsia="Times New Roman"/>
          <w:sz w:val="28"/>
          <w:szCs w:val="28"/>
          <w:lang w:eastAsia="ru-RU"/>
        </w:rPr>
      </w:pPr>
    </w:p>
    <w:p w:rsidR="000A493B" w:rsidRPr="00574334" w:rsidRDefault="000A493B" w:rsidP="000A493B">
      <w:pPr>
        <w:jc w:val="both"/>
        <w:rPr>
          <w:rFonts w:eastAsia="Times New Roman"/>
          <w:sz w:val="28"/>
          <w:szCs w:val="28"/>
          <w:lang w:eastAsia="ru-RU"/>
        </w:rPr>
      </w:pPr>
      <w:r w:rsidRPr="00574334">
        <w:rPr>
          <w:rFonts w:eastAsia="Times New Roman"/>
          <w:sz w:val="28"/>
          <w:szCs w:val="28"/>
          <w:lang w:eastAsia="ru-RU"/>
        </w:rPr>
        <w:t xml:space="preserve"> </w:t>
      </w:r>
    </w:p>
    <w:p w:rsidR="000A493B" w:rsidRPr="00574334" w:rsidRDefault="000A493B" w:rsidP="000A493B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ru-RU"/>
        </w:rPr>
      </w:pPr>
      <w:r w:rsidRPr="00574334">
        <w:rPr>
          <w:rFonts w:eastAsia="Times New Roman"/>
          <w:sz w:val="28"/>
          <w:szCs w:val="28"/>
          <w:lang w:eastAsia="ru-RU"/>
        </w:rPr>
        <w:tab/>
      </w:r>
    </w:p>
    <w:p w:rsidR="000A493B" w:rsidRPr="00CA0FB9" w:rsidRDefault="000A493B" w:rsidP="000A493B">
      <w:pPr>
        <w:jc w:val="both"/>
        <w:rPr>
          <w:rFonts w:ascii="Arial" w:eastAsia="Times New Roman" w:hAnsi="Arial" w:cs="Arial"/>
          <w:lang w:eastAsia="ru-RU"/>
        </w:rPr>
      </w:pPr>
      <w:r w:rsidRPr="00CA0FB9">
        <w:rPr>
          <w:rFonts w:ascii="Arial" w:eastAsia="Times New Roman" w:hAnsi="Arial" w:cs="Arial"/>
          <w:lang w:eastAsia="ru-RU"/>
        </w:rPr>
        <w:t xml:space="preserve">Директор </w:t>
      </w:r>
    </w:p>
    <w:p w:rsidR="000A493B" w:rsidRPr="00CA0FB9" w:rsidRDefault="000A493B" w:rsidP="000A493B">
      <w:pPr>
        <w:jc w:val="both"/>
        <w:rPr>
          <w:rFonts w:ascii="Arial" w:eastAsia="Times New Roman" w:hAnsi="Arial" w:cs="Arial"/>
          <w:lang w:eastAsia="ru-RU"/>
        </w:rPr>
      </w:pPr>
      <w:r w:rsidRPr="00CA0FB9">
        <w:rPr>
          <w:rFonts w:ascii="Arial" w:eastAsia="Times New Roman" w:hAnsi="Arial" w:cs="Arial"/>
          <w:lang w:eastAsia="ru-RU"/>
        </w:rPr>
        <w:t xml:space="preserve">департамента        </w:t>
      </w:r>
      <w:r w:rsidRPr="00CA0FB9">
        <w:rPr>
          <w:rFonts w:ascii="Arial" w:eastAsia="Times New Roman" w:hAnsi="Arial" w:cs="Arial"/>
          <w:lang w:eastAsia="ru-RU"/>
        </w:rPr>
        <w:tab/>
      </w:r>
      <w:r w:rsidRPr="00CA0FB9">
        <w:rPr>
          <w:rFonts w:ascii="Arial" w:eastAsia="Times New Roman" w:hAnsi="Arial" w:cs="Arial"/>
          <w:lang w:eastAsia="ru-RU"/>
        </w:rPr>
        <w:tab/>
      </w:r>
      <w:r w:rsidRPr="00CA0FB9">
        <w:rPr>
          <w:rFonts w:ascii="Arial" w:eastAsia="Times New Roman" w:hAnsi="Arial" w:cs="Arial"/>
          <w:lang w:eastAsia="ru-RU"/>
        </w:rPr>
        <w:tab/>
      </w:r>
      <w:r w:rsidRPr="00CA0FB9">
        <w:rPr>
          <w:rFonts w:ascii="Arial" w:eastAsia="Times New Roman" w:hAnsi="Arial" w:cs="Arial"/>
          <w:lang w:eastAsia="ru-RU"/>
        </w:rPr>
        <w:tab/>
      </w:r>
      <w:r w:rsidRPr="00CA0FB9">
        <w:rPr>
          <w:rFonts w:ascii="Arial" w:eastAsia="Times New Roman" w:hAnsi="Arial" w:cs="Arial"/>
          <w:lang w:eastAsia="ru-RU"/>
        </w:rPr>
        <w:tab/>
      </w:r>
      <w:bookmarkStart w:id="0" w:name="_GoBack"/>
      <w:bookmarkEnd w:id="0"/>
      <w:r w:rsidRPr="00CA0FB9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                      </w:t>
      </w:r>
      <w:r w:rsidRPr="00CA0FB9">
        <w:rPr>
          <w:rFonts w:ascii="Arial" w:eastAsia="Times New Roman" w:hAnsi="Arial" w:cs="Arial"/>
          <w:lang w:eastAsia="ru-RU"/>
        </w:rPr>
        <w:t xml:space="preserve">  </w:t>
      </w:r>
      <w:proofErr w:type="spellStart"/>
      <w:r w:rsidRPr="00CA0FB9">
        <w:rPr>
          <w:rFonts w:ascii="Arial" w:eastAsia="Times New Roman" w:hAnsi="Arial" w:cs="Arial"/>
          <w:lang w:eastAsia="ru-RU"/>
        </w:rPr>
        <w:t>Е.В.Судникович</w:t>
      </w:r>
      <w:proofErr w:type="spellEnd"/>
      <w:r w:rsidRPr="00CA0FB9">
        <w:rPr>
          <w:rFonts w:ascii="Arial" w:eastAsia="Times New Roman" w:hAnsi="Arial" w:cs="Arial"/>
          <w:lang w:eastAsia="ru-RU"/>
        </w:rPr>
        <w:t xml:space="preserve">                                                                               </w:t>
      </w:r>
    </w:p>
    <w:p w:rsidR="000A493B" w:rsidRPr="00574334" w:rsidRDefault="000A493B" w:rsidP="000A493B">
      <w:pPr>
        <w:jc w:val="center"/>
        <w:rPr>
          <w:rFonts w:eastAsia="Times New Roman"/>
          <w:sz w:val="28"/>
          <w:szCs w:val="28"/>
          <w:lang w:eastAsia="ru-RU"/>
        </w:rPr>
      </w:pPr>
    </w:p>
    <w:p w:rsidR="000A493B" w:rsidRDefault="000A493B" w:rsidP="000A493B">
      <w:pPr>
        <w:jc w:val="center"/>
        <w:rPr>
          <w:rFonts w:eastAsia="Times New Roman"/>
          <w:lang w:eastAsia="ru-RU"/>
        </w:rPr>
      </w:pPr>
    </w:p>
    <w:p w:rsidR="000A493B" w:rsidRDefault="000A493B" w:rsidP="000A493B">
      <w:pPr>
        <w:jc w:val="center"/>
      </w:pPr>
    </w:p>
    <w:p w:rsidR="00C8755A" w:rsidRDefault="00C8755A"/>
    <w:sectPr w:rsidR="00C8755A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134" w:right="849" w:bottom="1440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ECC" w:rsidRDefault="000A493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ECC" w:rsidRDefault="000A493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ECC" w:rsidRDefault="000A493B">
    <w:pPr>
      <w:pStyle w:val="a5"/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ECC" w:rsidRDefault="000A493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ECC" w:rsidRDefault="000A493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ECC" w:rsidRDefault="000A493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218"/>
    <w:rsid w:val="000A493B"/>
    <w:rsid w:val="007E5218"/>
    <w:rsid w:val="00C8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BCA7A0-8132-4645-A726-ED30AB6D5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493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49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A493B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0A49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A493B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761</Characters>
  <Application>Microsoft Office Word</Application>
  <DocSecurity>0</DocSecurity>
  <Lines>6</Lines>
  <Paragraphs>1</Paragraphs>
  <ScaleCrop>false</ScaleCrop>
  <Company>SPecialiST RePack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Кашина</dc:creator>
  <cp:keywords/>
  <dc:description/>
  <cp:lastModifiedBy>Виктория Кашина</cp:lastModifiedBy>
  <cp:revision>2</cp:revision>
  <dcterms:created xsi:type="dcterms:W3CDTF">2025-10-08T22:35:00Z</dcterms:created>
  <dcterms:modified xsi:type="dcterms:W3CDTF">2025-10-08T22:36:00Z</dcterms:modified>
</cp:coreProperties>
</file>